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Bebas Neue Cyrillic" w:hAnsi="Bebas Neue Cyrillic" w:cs="Bebas Neue Cyrillic" w:eastAsia="Bebas Neue Cyrillic"/>
          <w:color w:val="auto"/>
          <w:spacing w:val="0"/>
          <w:position w:val="0"/>
          <w:sz w:val="72"/>
          <w:shd w:fill="auto" w:val="clear"/>
        </w:rPr>
        <w:t xml:space="preserve">БЫТОВОЙ РАЙДЕР </w:t>
      </w:r>
      <w:r>
        <w:rPr>
          <w:rFonts w:ascii="Bebas Neue Cyrillic" w:hAnsi="Bebas Neue Cyrillic" w:cs="Bebas Neue Cyrillic" w:eastAsia="Bebas Neue Cyrillic"/>
          <w:color w:val="auto"/>
          <w:spacing w:val="0"/>
          <w:position w:val="0"/>
          <w:sz w:val="72"/>
          <w:shd w:fill="auto" w:val="clear"/>
        </w:rPr>
        <w:t xml:space="preserve">antra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 бытовом райдере указаны условия, необходимые группе для подготовки к выступлению и комфортного пребывания на площадке.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Если какое-либо из условий невозможно выполнить, пожалуйста, сообщите об этом концертному директору заранее. Большинство вопросов можно согласовать индивидуально с учётом возможностей площадки.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i/>
          <w:color w:val="auto"/>
          <w:spacing w:val="0"/>
          <w:position w:val="0"/>
          <w:sz w:val="24"/>
          <w:shd w:fill="auto" w:val="clear"/>
        </w:rPr>
        <w:t xml:space="preserve">По всем вопросам</w:t>
      </w: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: Асиф, концертный директор, +7-960-966-21-42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Состав основной состав группы: 5 музыкантов. Дополнительно на мероприятии может присутствовать звукорежиссёр, если заказана соответствующая услуга. При необходимости на площадке также могут присутствовать концертный директор Асиф и SMM Александра. Количество человек на конкретном мероприятии согласовывается заранее.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1. Гримёрка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Для группы необходимо отдельное чистое помещение, закрывающееся на ключ, с доступом только для участников группы.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 гримёрке необходимо: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стол;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стулья или диваны из расчёта на 5 человек;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большое зеркало;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вешалки для костюмов;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рабочие розетки;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хорошее освещение;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утюг и гладильная доска либо отпариватель;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5 небольших махровых полотенец.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Помещение должно быть отапливаемым в холодное время года. 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 непосредственной доступности должна находиться уборная. 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Если отдельную гримёрку предоставить невозможно, допускается заранее согласовать другой вариант размещения с директором группы.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2. Питание и напитки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На протяжении пребывания группы на площадке необходимо обеспечить: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негазированную воду, 12 бутылок по 0,5 л (</w:t>
      </w: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вода должна быть доступна как в гримёрке, так и на сцене)</w:t>
      </w: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чай;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кофе;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сахар;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сок или морс;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овощи и фрукты;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посуду;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салфетки.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Горячее питание. При выступлении - 90 минут группа приезжает на площадку примерно за 3 часа до начала выступления для настройки звука. После саундчека необходимо обеспечить один приём горячего питания на 5 человек.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Подойдут: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мясо, птица или рыба с гарниром;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бизнес-ланч;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горячее блюдо с салатом;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* другие варианты полноценного питания, согласованные заранее.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Фастфуд, пицца, суши и лапша быстрого приготовления не являются полноценным горячим питанием. Важное дополнение по двум порциям:  одна быть без помидор, вторая без огурцов.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 случае длительных мероприятий с продолжительным пребыванием группы от 180 минут на площадке дополнительное питание согласовывается отдельно.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3. Парковка и разгрузка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Необходимо предоставить бесплатную парковку для транспорта группы в непосредственной близости от места проведения мероприятия.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Количество парковочных мест согласовывается заранее в зависимости от способа прибытия группы.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Для разгрузки и погрузки оборудования необходима возможность подъезда максимально близко к сцене.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При наличии расстояния между местом разгрузки и сценой необходимо предоставить каталку или тележку для перевозки оборудования.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4. Безопасность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Организатор обеспечивает безопасность группы, её инструментов, оборудования и личных вещей на протяжении всего времени нахождения на площадке.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Доступ посторонних лиц в гримёрку не допускается.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Во время выступления необходимо исключить нахождение посторонних лиц на сцене, за исключением технического персонала площадки и сотрудников группы.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В случае утраты или повреждения оборудования и личных вещей группы по вине организатора, площадки или привлечённого персонала ответственность несёт организатор.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5. Трансфер и проживание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Группа готова к выездным мероприятиям.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Условия трансфера, проживания и другие организационные вопросы для выездных мероприятий согласовываются индивидуально с концертным директором в зависимости от места проведения, продолжительности и формата мероприятия.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Контакт: Асиф, концертный директор, +7-960-966-21-42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b/>
          <w:color w:val="auto"/>
          <w:spacing w:val="0"/>
          <w:position w:val="0"/>
          <w:sz w:val="24"/>
          <w:shd w:fill="auto" w:val="clear"/>
        </w:rPr>
        <w:t xml:space="preserve">Важно</w:t>
      </w:r>
    </w:p>
    <w:p>
      <w:pPr>
        <w:spacing w:before="0" w:after="0" w:line="276"/>
        <w:ind w:right="0" w:left="0" w:firstLine="0"/>
        <w:jc w:val="both"/>
        <w:rPr>
          <w:rFonts w:ascii="Corbel" w:hAnsi="Corbel" w:cs="Corbel" w:eastAsia="Corbel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orbel" w:hAnsi="Corbel" w:cs="Corbel" w:eastAsia="Corbel"/>
          <w:color w:val="auto"/>
          <w:spacing w:val="0"/>
          <w:position w:val="0"/>
          <w:sz w:val="24"/>
          <w:shd w:fill="auto" w:val="clear"/>
        </w:rPr>
        <w:t xml:space="preserve">Если какие-либо условия бытового райдера невозможно выполнить, пожалуйста, сообщите об этом заранее концертному директору.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